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3D8D55" w14:textId="77777777" w:rsidR="0039433E" w:rsidRDefault="0039433E" w:rsidP="00A54C5D">
      <w:pPr>
        <w:spacing w:line="240" w:lineRule="auto"/>
        <w:sectPr w:rsidR="0039433E" w:rsidSect="005408A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pPr>
    </w:p>
    <w:p w14:paraId="37424BD3" w14:textId="77777777" w:rsidR="0055483F" w:rsidRDefault="0055483F" w:rsidP="00A54C5D">
      <w:pPr>
        <w:spacing w:line="240" w:lineRule="auto"/>
        <w:sectPr w:rsidR="0055483F" w:rsidSect="0039433E">
          <w:type w:val="continuous"/>
          <w:pgSz w:w="12240" w:h="15840"/>
          <w:pgMar w:top="720" w:right="720" w:bottom="720" w:left="720" w:header="720" w:footer="720" w:gutter="0"/>
          <w:pgNumType w:start="1"/>
          <w:cols w:space="720"/>
          <w:docGrid w:linePitch="299"/>
        </w:sectPr>
      </w:pPr>
    </w:p>
    <w:p w14:paraId="0FAEC3EA" w14:textId="5B58DCF7" w:rsidR="005408A4" w:rsidRPr="005408A4" w:rsidRDefault="00B41ACC" w:rsidP="005408A4">
      <w:pPr>
        <w:spacing w:line="240" w:lineRule="auto"/>
      </w:pPr>
      <w:r>
        <w:t xml:space="preserve">February </w:t>
      </w:r>
      <w:r w:rsidR="00B12D85">
        <w:t>19</w:t>
      </w:r>
      <w:r>
        <w:t>, 2025</w:t>
      </w:r>
    </w:p>
    <w:p w14:paraId="3E9EB303" w14:textId="77777777" w:rsidR="005408A4" w:rsidRPr="005408A4" w:rsidRDefault="005408A4" w:rsidP="005408A4">
      <w:pPr>
        <w:spacing w:line="240" w:lineRule="auto"/>
      </w:pPr>
    </w:p>
    <w:p w14:paraId="69464D1C" w14:textId="77777777" w:rsidR="005408A4" w:rsidRPr="005408A4" w:rsidRDefault="005408A4" w:rsidP="005408A4">
      <w:pPr>
        <w:shd w:val="clear" w:color="auto" w:fill="FFFFFF"/>
        <w:spacing w:line="240" w:lineRule="auto"/>
        <w:rPr>
          <w:rFonts w:eastAsia="Times New Roman"/>
          <w:color w:val="333333"/>
          <w:sz w:val="24"/>
          <w:szCs w:val="24"/>
        </w:rPr>
      </w:pPr>
      <w:r w:rsidRPr="005408A4">
        <w:rPr>
          <w:rFonts w:eastAsia="Times New Roman"/>
          <w:color w:val="333333"/>
          <w:sz w:val="24"/>
          <w:szCs w:val="24"/>
        </w:rPr>
        <w:t>Montana Fish, Wildlife &amp; Parks</w:t>
      </w:r>
    </w:p>
    <w:p w14:paraId="49090EE7" w14:textId="77777777" w:rsidR="005408A4" w:rsidRPr="005408A4" w:rsidRDefault="005408A4" w:rsidP="005408A4">
      <w:pPr>
        <w:shd w:val="clear" w:color="auto" w:fill="FFFFFF"/>
        <w:spacing w:line="240" w:lineRule="auto"/>
        <w:rPr>
          <w:rFonts w:eastAsia="Times New Roman"/>
          <w:color w:val="333333"/>
          <w:sz w:val="24"/>
          <w:szCs w:val="24"/>
        </w:rPr>
      </w:pPr>
      <w:r w:rsidRPr="005408A4">
        <w:rPr>
          <w:rFonts w:eastAsia="Times New Roman"/>
          <w:color w:val="333333"/>
          <w:sz w:val="24"/>
          <w:szCs w:val="24"/>
        </w:rPr>
        <w:t xml:space="preserve">Attn: Leah </w:t>
      </w:r>
      <w:proofErr w:type="spellStart"/>
      <w:r w:rsidRPr="005408A4">
        <w:rPr>
          <w:rFonts w:eastAsia="Times New Roman"/>
          <w:color w:val="333333"/>
          <w:sz w:val="24"/>
          <w:szCs w:val="24"/>
        </w:rPr>
        <w:t>Breidinger</w:t>
      </w:r>
      <w:proofErr w:type="spellEnd"/>
    </w:p>
    <w:p w14:paraId="7B8D84B0" w14:textId="77777777" w:rsidR="005408A4" w:rsidRPr="005408A4" w:rsidRDefault="005408A4" w:rsidP="005408A4">
      <w:pPr>
        <w:shd w:val="clear" w:color="auto" w:fill="FFFFFF"/>
        <w:spacing w:line="240" w:lineRule="auto"/>
        <w:rPr>
          <w:rFonts w:eastAsia="Times New Roman"/>
          <w:color w:val="333333"/>
          <w:sz w:val="24"/>
          <w:szCs w:val="24"/>
        </w:rPr>
      </w:pPr>
      <w:r w:rsidRPr="005408A4">
        <w:rPr>
          <w:rFonts w:eastAsia="Times New Roman"/>
          <w:color w:val="333333"/>
          <w:sz w:val="24"/>
          <w:szCs w:val="24"/>
        </w:rPr>
        <w:t>490 N. Meridian Rd</w:t>
      </w:r>
    </w:p>
    <w:p w14:paraId="7F284CCB" w14:textId="77777777" w:rsidR="005408A4" w:rsidRPr="005408A4" w:rsidRDefault="005408A4" w:rsidP="005408A4">
      <w:pPr>
        <w:shd w:val="clear" w:color="auto" w:fill="FFFFFF"/>
        <w:spacing w:line="240" w:lineRule="auto"/>
        <w:rPr>
          <w:rFonts w:eastAsia="Times New Roman"/>
          <w:color w:val="333333"/>
          <w:sz w:val="24"/>
          <w:szCs w:val="24"/>
        </w:rPr>
      </w:pPr>
      <w:r w:rsidRPr="005408A4">
        <w:rPr>
          <w:rFonts w:eastAsia="Times New Roman"/>
          <w:color w:val="333333"/>
          <w:sz w:val="24"/>
          <w:szCs w:val="24"/>
        </w:rPr>
        <w:t>Kalispell, MT 59901</w:t>
      </w:r>
    </w:p>
    <w:p w14:paraId="48170780" w14:textId="77777777" w:rsidR="005408A4" w:rsidRPr="005408A4" w:rsidRDefault="005408A4" w:rsidP="005408A4">
      <w:pPr>
        <w:spacing w:line="240" w:lineRule="auto"/>
      </w:pPr>
      <w:hyperlink r:id="rId13" w:history="1">
        <w:r w:rsidRPr="005408A4">
          <w:rPr>
            <w:b/>
            <w:bCs/>
            <w:color w:val="014DA3"/>
            <w:u w:val="single"/>
            <w:shd w:val="clear" w:color="auto" w:fill="FFFFFF"/>
          </w:rPr>
          <w:t>LBreidinger@mt.gov</w:t>
        </w:r>
      </w:hyperlink>
      <w:r w:rsidRPr="005408A4">
        <w:rPr>
          <w:color w:val="333333"/>
          <w:shd w:val="clear" w:color="auto" w:fill="FFFFFF"/>
        </w:rPr>
        <w:t> </w:t>
      </w:r>
    </w:p>
    <w:p w14:paraId="368787CD" w14:textId="77777777" w:rsidR="005408A4" w:rsidRPr="005408A4" w:rsidRDefault="005408A4" w:rsidP="005408A4">
      <w:pPr>
        <w:spacing w:line="240" w:lineRule="auto"/>
      </w:pPr>
    </w:p>
    <w:p w14:paraId="08719632" w14:textId="59F158D5" w:rsidR="005408A4" w:rsidRPr="005408A4" w:rsidRDefault="005408A4" w:rsidP="005408A4">
      <w:pPr>
        <w:spacing w:line="240" w:lineRule="auto"/>
      </w:pPr>
      <w:r w:rsidRPr="005408A4">
        <w:t>RE: Montana Great Outdoors</w:t>
      </w:r>
      <w:r w:rsidR="00B41ACC">
        <w:t xml:space="preserve"> Conservation Easement – Phase 2</w:t>
      </w:r>
      <w:r w:rsidRPr="005408A4">
        <w:t xml:space="preserve"> </w:t>
      </w:r>
    </w:p>
    <w:p w14:paraId="5ABBD512" w14:textId="7C135F95" w:rsidR="005408A4" w:rsidRDefault="005C1949" w:rsidP="005408A4">
      <w:pPr>
        <w:spacing w:line="240" w:lineRule="auto"/>
      </w:pPr>
      <w:r w:rsidRPr="005C1949">
        <w:t xml:space="preserve">(FWP-SEA-WLD-R1-25-001) </w:t>
      </w:r>
      <w:r w:rsidR="005408A4" w:rsidRPr="005408A4">
        <w:t xml:space="preserve"> </w:t>
      </w:r>
    </w:p>
    <w:p w14:paraId="0E46BE9C" w14:textId="77777777" w:rsidR="005C1949" w:rsidRPr="005408A4" w:rsidRDefault="005C1949" w:rsidP="005408A4">
      <w:pPr>
        <w:spacing w:line="240" w:lineRule="auto"/>
      </w:pPr>
    </w:p>
    <w:p w14:paraId="72EA0AE6" w14:textId="77777777" w:rsidR="005408A4" w:rsidRPr="005408A4" w:rsidRDefault="005408A4" w:rsidP="005408A4">
      <w:pPr>
        <w:spacing w:line="240" w:lineRule="auto"/>
      </w:pPr>
      <w:r w:rsidRPr="005408A4">
        <w:t>Dear Leah,</w:t>
      </w:r>
    </w:p>
    <w:p w14:paraId="17B100F5" w14:textId="77777777" w:rsidR="005408A4" w:rsidRPr="005408A4" w:rsidRDefault="005408A4" w:rsidP="005408A4">
      <w:pPr>
        <w:spacing w:line="240" w:lineRule="auto"/>
      </w:pPr>
    </w:p>
    <w:p w14:paraId="7C7E83F4" w14:textId="05F2EADF" w:rsidR="005408A4" w:rsidRPr="005408A4" w:rsidRDefault="005408A4" w:rsidP="005408A4">
      <w:pPr>
        <w:spacing w:line="240" w:lineRule="auto"/>
      </w:pPr>
      <w:r w:rsidRPr="005408A4">
        <w:t xml:space="preserve">On behalf of our 400+ members of the Flathead Audubon Society, we would like to </w:t>
      </w:r>
      <w:r w:rsidR="0056520C">
        <w:t xml:space="preserve">thank Montana Fish, Wildlife &amp; Parks for </w:t>
      </w:r>
      <w:r w:rsidR="004401DE">
        <w:t xml:space="preserve">its </w:t>
      </w:r>
      <w:r w:rsidR="0056520C">
        <w:t xml:space="preserve">recent completion of Phase I of the Montana Great Outdoors Conservation Easement. </w:t>
      </w:r>
      <w:r w:rsidR="004401DE">
        <w:t xml:space="preserve">We also </w:t>
      </w:r>
      <w:r w:rsidRPr="005408A4">
        <w:t xml:space="preserve">give our full support for the proposed </w:t>
      </w:r>
      <w:r w:rsidR="004401DE">
        <w:t>Phase 2 of the Great Outdoors Conservation Easement that would conserve another adjacent nearly</w:t>
      </w:r>
      <w:r w:rsidR="005C1949">
        <w:t xml:space="preserve"> 55</w:t>
      </w:r>
      <w:r w:rsidRPr="005408A4">
        <w:t xml:space="preserve">,000-acre of the Green Diamond Resources Company </w:t>
      </w:r>
      <w:r w:rsidR="004401DE">
        <w:t xml:space="preserve">lands. </w:t>
      </w:r>
      <w:r w:rsidRPr="005408A4">
        <w:t>The project clearly fits without our mission: “</w:t>
      </w:r>
      <w:r w:rsidRPr="005408A4">
        <w:rPr>
          <w:i/>
        </w:rPr>
        <w:t>To conserve birds, wildlife habitat, and ecosystem diversity through education and conservation programs in northwest Montana”.</w:t>
      </w:r>
    </w:p>
    <w:p w14:paraId="1C991663" w14:textId="77777777" w:rsidR="005408A4" w:rsidRPr="005408A4" w:rsidRDefault="005408A4" w:rsidP="005408A4">
      <w:pPr>
        <w:spacing w:line="240" w:lineRule="auto"/>
      </w:pPr>
    </w:p>
    <w:p w14:paraId="42C9A629" w14:textId="1D6540CB" w:rsidR="0056520C" w:rsidRDefault="005C1949" w:rsidP="005408A4">
      <w:pPr>
        <w:spacing w:line="240" w:lineRule="auto"/>
      </w:pPr>
      <w:r>
        <w:t xml:space="preserve">Phase 2 will complete the permanent conservation of key </w:t>
      </w:r>
      <w:r w:rsidR="0056520C">
        <w:t>pieces of this</w:t>
      </w:r>
      <w:r>
        <w:t xml:space="preserve"> important landscape </w:t>
      </w:r>
      <w:r w:rsidR="0056520C">
        <w:t xml:space="preserve">linking </w:t>
      </w:r>
      <w:r>
        <w:t xml:space="preserve">the </w:t>
      </w:r>
      <w:r w:rsidR="0056520C">
        <w:t xml:space="preserve">already conserved </w:t>
      </w:r>
      <w:r>
        <w:t>Thompson River/Chain of Lakes</w:t>
      </w:r>
      <w:r w:rsidR="0056520C">
        <w:t xml:space="preserve"> area</w:t>
      </w:r>
      <w:r>
        <w:t xml:space="preserve"> to the south and east</w:t>
      </w:r>
      <w:r w:rsidR="0056520C">
        <w:t xml:space="preserve"> with the </w:t>
      </w:r>
      <w:r>
        <w:t>Lost Trail/</w:t>
      </w:r>
      <w:r w:rsidR="0056520C">
        <w:t>Wolf Creek/</w:t>
      </w:r>
      <w:r>
        <w:t xml:space="preserve">Pleasant Valley Fisher River </w:t>
      </w:r>
      <w:r w:rsidR="0056520C">
        <w:t xml:space="preserve">conservation easements and </w:t>
      </w:r>
      <w:r>
        <w:t xml:space="preserve">ecosystems to the north and </w:t>
      </w:r>
      <w:r w:rsidR="0056520C">
        <w:t>west. It will help sustain connectivity from the Salish Mountains to the Cabinets. These proposed conservation easement lands are all</w:t>
      </w:r>
      <w:r>
        <w:t xml:space="preserve"> areas with high development potential </w:t>
      </w:r>
      <w:r w:rsidR="0056520C">
        <w:t>and</w:t>
      </w:r>
      <w:r>
        <w:t xml:space="preserve"> critical to sustaining the forest industry in northwestern Montana. </w:t>
      </w:r>
      <w:r w:rsidR="0056520C">
        <w:t xml:space="preserve"> Such significant i</w:t>
      </w:r>
      <w:r>
        <w:t>nvestments</w:t>
      </w:r>
      <w:r w:rsidR="0056520C">
        <w:t xml:space="preserve"> today</w:t>
      </w:r>
      <w:r>
        <w:t xml:space="preserve"> in securing a major portion of the private timber base in perpetuity benefits not only our local economies but also important outdoor recreational opportunities, and habitat for our native fish and wildlife species </w:t>
      </w:r>
      <w:r w:rsidR="0056520C">
        <w:t>(</w:t>
      </w:r>
      <w:r>
        <w:t xml:space="preserve">such as Canada Lynx, Bull Trout, Redband Trout, Wolverine, Grizzly Bear, </w:t>
      </w:r>
      <w:r w:rsidR="0056520C">
        <w:t>and most all of our native big game species) for the future</w:t>
      </w:r>
      <w:r w:rsidR="009C2392">
        <w:t xml:space="preserve">. </w:t>
      </w:r>
      <w:r w:rsidR="005408A4" w:rsidRPr="005408A4">
        <w:t xml:space="preserve">The </w:t>
      </w:r>
      <w:r w:rsidR="0056520C">
        <w:t xml:space="preserve">proposed </w:t>
      </w:r>
      <w:r w:rsidR="005408A4" w:rsidRPr="005408A4">
        <w:t xml:space="preserve">project will </w:t>
      </w:r>
      <w:r w:rsidR="0056520C">
        <w:t xml:space="preserve">also </w:t>
      </w:r>
      <w:r w:rsidR="005408A4" w:rsidRPr="005408A4">
        <w:t>reduce threat of forest habitat fragmentation due</w:t>
      </w:r>
      <w:r w:rsidR="0056520C">
        <w:t xml:space="preserve"> to possible future land development. </w:t>
      </w:r>
    </w:p>
    <w:p w14:paraId="7096ACAF" w14:textId="0C6B43C6" w:rsidR="005408A4" w:rsidRPr="005408A4" w:rsidRDefault="005408A4" w:rsidP="005408A4">
      <w:pPr>
        <w:spacing w:line="240" w:lineRule="auto"/>
      </w:pPr>
    </w:p>
    <w:p w14:paraId="5F6B975B" w14:textId="0D11FF24" w:rsidR="005408A4" w:rsidRPr="005408A4" w:rsidRDefault="005408A4" w:rsidP="005408A4">
      <w:pPr>
        <w:spacing w:line="240" w:lineRule="auto"/>
      </w:pPr>
      <w:r w:rsidRPr="005408A4">
        <w:t xml:space="preserve">Other huge benefits of this proposed project include habitat conservation for many less common species (37 Montana Species of Special Concern) that include 16 bird species such as Flammulated Owl, Great Gray Owl, Northern Goshawk, Pileated Woodpecker, Evening Grosbeak, Great Blue Heron, Pacific Wren, and Varied Thrush as well as many important species of bats. The proposed project will also protect unique dry habitats for Western Skink and Northern Alligator Lizard as well as wetter habitats for Western Toad and Coeur D’Alene Salamander. </w:t>
      </w:r>
    </w:p>
    <w:p w14:paraId="3D9A598C" w14:textId="77777777" w:rsidR="005408A4" w:rsidRPr="005408A4" w:rsidRDefault="005408A4" w:rsidP="005408A4">
      <w:pPr>
        <w:spacing w:line="240" w:lineRule="auto"/>
      </w:pPr>
    </w:p>
    <w:p w14:paraId="656A2161" w14:textId="72032CDA" w:rsidR="005408A4" w:rsidRPr="005408A4" w:rsidRDefault="005408A4" w:rsidP="005408A4">
      <w:pPr>
        <w:spacing w:line="240" w:lineRule="auto"/>
      </w:pPr>
      <w:r w:rsidRPr="005408A4">
        <w:t xml:space="preserve">Thank you for the opportunity to comment on this very important </w:t>
      </w:r>
      <w:r w:rsidR="0056520C">
        <w:t xml:space="preserve">Phase II </w:t>
      </w:r>
      <w:r w:rsidRPr="005408A4">
        <w:t>proposed conservation easem</w:t>
      </w:r>
      <w:r w:rsidR="004401DE">
        <w:t>ent and we encourage the Fish, Wildlife &amp; Parks Commission and State Land Board</w:t>
      </w:r>
      <w:r w:rsidRPr="005408A4">
        <w:t xml:space="preserve"> approval</w:t>
      </w:r>
      <w:r w:rsidR="004401DE">
        <w:t>s</w:t>
      </w:r>
      <w:r w:rsidRPr="005408A4">
        <w:t xml:space="preserve">. </w:t>
      </w:r>
    </w:p>
    <w:p w14:paraId="338F780E" w14:textId="77777777" w:rsidR="005408A4" w:rsidRPr="005408A4" w:rsidRDefault="005408A4" w:rsidP="005408A4">
      <w:pPr>
        <w:spacing w:line="240" w:lineRule="auto"/>
      </w:pPr>
    </w:p>
    <w:p w14:paraId="1AE9FCE1" w14:textId="728B8A25" w:rsidR="005408A4" w:rsidRDefault="005408A4" w:rsidP="005408A4">
      <w:pPr>
        <w:spacing w:line="240" w:lineRule="auto"/>
      </w:pPr>
      <w:r w:rsidRPr="005408A4">
        <w:t>Sincerely,</w:t>
      </w:r>
    </w:p>
    <w:p w14:paraId="6E3F972A" w14:textId="264E0B61" w:rsidR="00526A8C" w:rsidRDefault="00526A8C" w:rsidP="005408A4">
      <w:pPr>
        <w:spacing w:line="240" w:lineRule="auto"/>
      </w:pPr>
    </w:p>
    <w:p w14:paraId="68803973" w14:textId="505DE163" w:rsidR="00F47649" w:rsidRDefault="00B12D85" w:rsidP="005408A4">
      <w:pPr>
        <w:spacing w:line="240" w:lineRule="auto"/>
      </w:pPr>
      <w:r>
        <w:rPr>
          <w:noProof/>
        </w:rPr>
        <mc:AlternateContent>
          <mc:Choice Requires="wpi">
            <w:drawing>
              <wp:anchor distT="0" distB="0" distL="114300" distR="114300" simplePos="0" relativeHeight="251659264" behindDoc="0" locked="0" layoutInCell="1" allowOverlap="1" wp14:anchorId="4C12265C" wp14:editId="2EAB6C74">
                <wp:simplePos x="0" y="0"/>
                <wp:positionH relativeFrom="column">
                  <wp:posOffset>-21853</wp:posOffset>
                </wp:positionH>
                <wp:positionV relativeFrom="paragraph">
                  <wp:posOffset>-11133</wp:posOffset>
                </wp:positionV>
                <wp:extent cx="237960" cy="208800"/>
                <wp:effectExtent l="38100" t="38100" r="29210" b="45720"/>
                <wp:wrapNone/>
                <wp:docPr id="1366170038"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237960" cy="208800"/>
                      </w14:xfrm>
                    </w14:contentPart>
                  </a:graphicData>
                </a:graphic>
              </wp:anchor>
            </w:drawing>
          </mc:Choice>
          <mc:Fallback>
            <w:pict>
              <v:shapetype w14:anchorId="159313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4pt;margin-top:-1.6pt;width:20.2pt;height:17.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">
                <v:imagedata r:id="rId15" o:title=""/>
              </v:shape>
            </w:pict>
          </mc:Fallback>
        </mc:AlternateContent>
      </w:r>
    </w:p>
    <w:p w14:paraId="2F920048" w14:textId="427D72CE" w:rsidR="00F47649" w:rsidRDefault="00B12D85" w:rsidP="005408A4">
      <w:pPr>
        <w:spacing w:line="240" w:lineRule="auto"/>
      </w:pPr>
      <w:r>
        <w:rPr>
          <w:noProof/>
        </w:rPr>
        <mc:AlternateContent>
          <mc:Choice Requires="wpi">
            <w:drawing>
              <wp:anchor distT="0" distB="0" distL="114300" distR="114300" simplePos="0" relativeHeight="251665408" behindDoc="0" locked="0" layoutInCell="1" allowOverlap="1" wp14:anchorId="61AA14A9" wp14:editId="5CD0E6EF">
                <wp:simplePos x="0" y="0"/>
                <wp:positionH relativeFrom="column">
                  <wp:posOffset>1003067</wp:posOffset>
                </wp:positionH>
                <wp:positionV relativeFrom="paragraph">
                  <wp:posOffset>-117788</wp:posOffset>
                </wp:positionV>
                <wp:extent cx="546480" cy="276840"/>
                <wp:effectExtent l="38100" t="38100" r="50800" b="41275"/>
                <wp:wrapNone/>
                <wp:docPr id="282349596" name="Ink 9"/>
                <wp:cNvGraphicFramePr/>
                <a:graphic xmlns:a="http://schemas.openxmlformats.org/drawingml/2006/main">
                  <a:graphicData uri="http://schemas.microsoft.com/office/word/2010/wordprocessingInk">
                    <w14:contentPart bwMode="auto" r:id="rId16">
                      <w14:nvContentPartPr>
                        <w14:cNvContentPartPr/>
                      </w14:nvContentPartPr>
                      <w14:xfrm>
                        <a:off x="0" y="0"/>
                        <a:ext cx="546480" cy="276840"/>
                      </w14:xfrm>
                    </w14:contentPart>
                  </a:graphicData>
                </a:graphic>
              </wp:anchor>
            </w:drawing>
          </mc:Choice>
          <mc:Fallback>
            <w:pict>
              <v:shape w14:anchorId="2D0D0278" id="Ink 9" o:spid="_x0000_s1026" type="#_x0000_t75" style="position:absolute;margin-left:78.3pt;margin-top:-9.95pt;width:44.45pt;height:23.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">
                <v:imagedata r:id="rId17" o:title=""/>
              </v:shape>
            </w:pict>
          </mc:Fallback>
        </mc:AlternateContent>
      </w:r>
      <w:r>
        <w:rPr>
          <w:noProof/>
        </w:rPr>
        <mc:AlternateContent>
          <mc:Choice Requires="wpi">
            <w:drawing>
              <wp:anchor distT="0" distB="0" distL="114300" distR="114300" simplePos="0" relativeHeight="251664384" behindDoc="0" locked="0" layoutInCell="1" allowOverlap="1" wp14:anchorId="2A5C125F" wp14:editId="5F8666B6">
                <wp:simplePos x="0" y="0"/>
                <wp:positionH relativeFrom="column">
                  <wp:posOffset>270510</wp:posOffset>
                </wp:positionH>
                <wp:positionV relativeFrom="paragraph">
                  <wp:posOffset>-116205</wp:posOffset>
                </wp:positionV>
                <wp:extent cx="730245" cy="283845"/>
                <wp:effectExtent l="38100" t="38100" r="0" b="46355"/>
                <wp:wrapNone/>
                <wp:docPr id="2130463907" name="Ink 8"/>
                <wp:cNvGraphicFramePr/>
                <a:graphic xmlns:a="http://schemas.openxmlformats.org/drawingml/2006/main">
                  <a:graphicData uri="http://schemas.microsoft.com/office/word/2010/wordprocessingInk">
                    <w14:contentPart bwMode="auto" r:id="rId18">
                      <w14:nvContentPartPr>
                        <w14:cNvContentPartPr/>
                      </w14:nvContentPartPr>
                      <w14:xfrm>
                        <a:off x="0" y="0"/>
                        <a:ext cx="730245" cy="283845"/>
                      </w14:xfrm>
                    </w14:contentPart>
                  </a:graphicData>
                </a:graphic>
              </wp:anchor>
            </w:drawing>
          </mc:Choice>
          <mc:Fallback>
            <w:pict>
              <v:shape w14:anchorId="4AAB1D91" id="Ink 8" o:spid="_x0000_s1026" type="#_x0000_t75" style="position:absolute;margin-left:20.6pt;margin-top:-9.85pt;width:58.95pt;height:23.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">
                <v:imagedata r:id="rId19" o:title=""/>
              </v:shape>
            </w:pict>
          </mc:Fallback>
        </mc:AlternateContent>
      </w:r>
    </w:p>
    <w:p w14:paraId="45123995" w14:textId="1A28F028" w:rsidR="005408A4" w:rsidRPr="005408A4" w:rsidRDefault="005408A4" w:rsidP="005408A4">
      <w:pPr>
        <w:spacing w:line="240" w:lineRule="auto"/>
      </w:pPr>
      <w:r w:rsidRPr="005408A4">
        <w:t>Darcy Thomas, President</w:t>
      </w:r>
    </w:p>
    <w:p w14:paraId="6D48EE64" w14:textId="61449475" w:rsidR="00D25221" w:rsidRDefault="005408A4" w:rsidP="00892230">
      <w:pPr>
        <w:spacing w:line="240" w:lineRule="auto"/>
        <w:sectPr w:rsidR="00D25221" w:rsidSect="00645D52">
          <w:type w:val="continuous"/>
          <w:pgSz w:w="12240" w:h="15840"/>
          <w:pgMar w:top="720" w:right="720" w:bottom="720" w:left="720" w:header="720" w:footer="720" w:gutter="0"/>
          <w:pgNumType w:start="1"/>
          <w:cols w:space="720"/>
          <w:docGrid w:linePitch="299"/>
        </w:sectPr>
      </w:pPr>
      <w:r w:rsidRPr="005408A4">
        <w:t>Flathead A</w:t>
      </w:r>
      <w:r w:rsidR="0056520C">
        <w:t>udubon Society Boar</w:t>
      </w:r>
      <w:r w:rsidR="00526A8C">
        <w:t>d of Direc</w:t>
      </w:r>
      <w:r w:rsidR="0039433E">
        <w:t>t</w:t>
      </w:r>
      <w:r w:rsidR="00F47649">
        <w:t>or</w:t>
      </w:r>
    </w:p>
    <w:p w14:paraId="7B79BA73" w14:textId="77777777" w:rsidR="009362C8" w:rsidRPr="00B12D85" w:rsidRDefault="009362C8" w:rsidP="009362C8">
      <w:pPr>
        <w:rPr>
          <w:color w:val="000000" w:themeColor="text1"/>
        </w:rPr>
      </w:pPr>
    </w:p>
    <w:sectPr w:rsidR="009362C8" w:rsidRPr="00B12D85" w:rsidSect="009D085C">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15F7" w14:textId="77777777" w:rsidR="00E83DF8" w:rsidRDefault="00E83DF8">
      <w:pPr>
        <w:spacing w:line="240" w:lineRule="auto"/>
      </w:pPr>
      <w:r>
        <w:separator/>
      </w:r>
    </w:p>
  </w:endnote>
  <w:endnote w:type="continuationSeparator" w:id="0">
    <w:p w14:paraId="64FA6836" w14:textId="77777777" w:rsidR="00E83DF8" w:rsidRDefault="00E83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D148" w14:textId="77777777" w:rsidR="00892230" w:rsidRDefault="00892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1457" w14:textId="77777777" w:rsidR="0095377B" w:rsidRDefault="00953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9976" w14:textId="77777777" w:rsidR="00892230" w:rsidRDefault="0089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48D2" w14:textId="77777777" w:rsidR="00E83DF8" w:rsidRDefault="00E83DF8">
      <w:pPr>
        <w:spacing w:line="240" w:lineRule="auto"/>
      </w:pPr>
      <w:r>
        <w:separator/>
      </w:r>
    </w:p>
  </w:footnote>
  <w:footnote w:type="continuationSeparator" w:id="0">
    <w:p w14:paraId="6B7ADEA7" w14:textId="77777777" w:rsidR="00E83DF8" w:rsidRDefault="00E83D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0AA5" w14:textId="77777777" w:rsidR="00892230" w:rsidRDefault="00892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9697" w14:textId="77777777" w:rsidR="004B438B" w:rsidRDefault="009D085C">
    <w:pPr>
      <w:pStyle w:val="Normal1"/>
    </w:pPr>
    <w:r>
      <w:rPr>
        <w:noProof/>
      </w:rPr>
      <w:drawing>
        <wp:anchor distT="114300" distB="114300" distL="114300" distR="114300" simplePos="0" relativeHeight="251658240" behindDoc="0" locked="0" layoutInCell="0" hidden="0" allowOverlap="0" wp14:anchorId="49BB250A" wp14:editId="2B88C11B">
          <wp:simplePos x="0" y="0"/>
          <wp:positionH relativeFrom="margin">
            <wp:posOffset>-190499</wp:posOffset>
          </wp:positionH>
          <wp:positionV relativeFrom="paragraph">
            <wp:posOffset>-66674</wp:posOffset>
          </wp:positionV>
          <wp:extent cx="1591778" cy="800100"/>
          <wp:effectExtent l="0" t="0" r="0" b="0"/>
          <wp:wrapSquare wrapText="bothSides" distT="114300" distB="114300" distL="114300" distR="114300"/>
          <wp:docPr id="3" name="image01.png" descr="FAS-logo1.png"/>
          <wp:cNvGraphicFramePr/>
          <a:graphic xmlns:a="http://schemas.openxmlformats.org/drawingml/2006/main">
            <a:graphicData uri="http://schemas.openxmlformats.org/drawingml/2006/picture">
              <pic:pic xmlns:pic="http://schemas.openxmlformats.org/drawingml/2006/picture">
                <pic:nvPicPr>
                  <pic:cNvPr id="0" name="image01.png" descr="FAS-logo1.png"/>
                  <pic:cNvPicPr preferRelativeResize="0"/>
                </pic:nvPicPr>
                <pic:blipFill>
                  <a:blip r:embed="rId1"/>
                  <a:srcRect/>
                  <a:stretch>
                    <a:fillRect/>
                  </a:stretch>
                </pic:blipFill>
                <pic:spPr>
                  <a:xfrm>
                    <a:off x="0" y="0"/>
                    <a:ext cx="1591778" cy="800100"/>
                  </a:xfrm>
                  <a:prstGeom prst="rect">
                    <a:avLst/>
                  </a:prstGeom>
                  <a:ln/>
                </pic:spPr>
              </pic:pic>
            </a:graphicData>
          </a:graphic>
        </wp:anchor>
      </w:drawing>
    </w:r>
  </w:p>
  <w:p w14:paraId="572AF998" w14:textId="77777777" w:rsidR="004B438B" w:rsidRDefault="004B438B">
    <w:pPr>
      <w:pStyle w:val="Normal1"/>
      <w:ind w:left="630"/>
      <w:jc w:val="right"/>
    </w:pPr>
  </w:p>
  <w:p w14:paraId="26B614C9" w14:textId="77777777" w:rsidR="004B438B" w:rsidRDefault="009D085C">
    <w:pPr>
      <w:pStyle w:val="Normal1"/>
      <w:ind w:left="630"/>
      <w:jc w:val="right"/>
    </w:pPr>
    <w:r>
      <w:rPr>
        <w:color w:val="7F8F69"/>
        <w:sz w:val="16"/>
        <w:szCs w:val="16"/>
      </w:rPr>
      <w:t>PO Box 9173</w:t>
    </w:r>
  </w:p>
  <w:p w14:paraId="32483152" w14:textId="77777777" w:rsidR="004B438B" w:rsidRDefault="009D085C">
    <w:pPr>
      <w:pStyle w:val="Normal1"/>
      <w:ind w:left="630"/>
      <w:jc w:val="right"/>
    </w:pPr>
    <w:r>
      <w:rPr>
        <w:color w:val="7F8F69"/>
        <w:sz w:val="16"/>
        <w:szCs w:val="16"/>
      </w:rPr>
      <w:t>Kalispell, MT 59904-9173</w:t>
    </w:r>
  </w:p>
  <w:p w14:paraId="1698E983" w14:textId="77777777" w:rsidR="004B438B" w:rsidRDefault="009D085C">
    <w:pPr>
      <w:pStyle w:val="Normal1"/>
      <w:ind w:left="630"/>
      <w:jc w:val="right"/>
    </w:pPr>
    <w:r>
      <w:rPr>
        <w:color w:val="7F8F69"/>
        <w:sz w:val="16"/>
        <w:szCs w:val="16"/>
      </w:rPr>
      <w:t>www.flatheadaudubon.org</w:t>
    </w:r>
  </w:p>
  <w:p w14:paraId="03430E73" w14:textId="77777777" w:rsidR="004B438B" w:rsidRDefault="004B438B">
    <w:pPr>
      <w:pStyle w:val="Normal1"/>
      <w:ind w:left="6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1F2D" w14:textId="77777777" w:rsidR="00892230" w:rsidRDefault="008922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5B8E" w14:textId="77777777" w:rsidR="0095377B" w:rsidRDefault="0095377B">
    <w:pPr>
      <w:pStyle w:val="Normal1"/>
      <w:ind w:left="6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44979"/>
    <w:multiLevelType w:val="hybridMultilevel"/>
    <w:tmpl w:val="E16C961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7CA19C2"/>
    <w:multiLevelType w:val="hybridMultilevel"/>
    <w:tmpl w:val="2E3C1346"/>
    <w:lvl w:ilvl="0" w:tplc="D5D25ABC">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2056514">
    <w:abstractNumId w:val="1"/>
  </w:num>
  <w:num w:numId="2" w16cid:durableId="5396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A1"/>
    <w:rsid w:val="00022343"/>
    <w:rsid w:val="00040793"/>
    <w:rsid w:val="00052791"/>
    <w:rsid w:val="00065DA9"/>
    <w:rsid w:val="00070559"/>
    <w:rsid w:val="0007731D"/>
    <w:rsid w:val="0008772E"/>
    <w:rsid w:val="00092CD5"/>
    <w:rsid w:val="000B63B4"/>
    <w:rsid w:val="000C3394"/>
    <w:rsid w:val="000D5976"/>
    <w:rsid w:val="000E1044"/>
    <w:rsid w:val="000E46C3"/>
    <w:rsid w:val="000F00D9"/>
    <w:rsid w:val="00115C75"/>
    <w:rsid w:val="001D0D09"/>
    <w:rsid w:val="00200C5C"/>
    <w:rsid w:val="00223F5F"/>
    <w:rsid w:val="0022756C"/>
    <w:rsid w:val="00230A28"/>
    <w:rsid w:val="002632E2"/>
    <w:rsid w:val="002640F4"/>
    <w:rsid w:val="002679D3"/>
    <w:rsid w:val="00324D0A"/>
    <w:rsid w:val="00327FC6"/>
    <w:rsid w:val="0033373E"/>
    <w:rsid w:val="00355A9A"/>
    <w:rsid w:val="00357E20"/>
    <w:rsid w:val="003654E8"/>
    <w:rsid w:val="0038720F"/>
    <w:rsid w:val="0039433E"/>
    <w:rsid w:val="00405D96"/>
    <w:rsid w:val="00435065"/>
    <w:rsid w:val="004401DE"/>
    <w:rsid w:val="00442492"/>
    <w:rsid w:val="004449DA"/>
    <w:rsid w:val="004B438B"/>
    <w:rsid w:val="004E1E10"/>
    <w:rsid w:val="0051042F"/>
    <w:rsid w:val="00524CC7"/>
    <w:rsid w:val="00526A8C"/>
    <w:rsid w:val="005408A4"/>
    <w:rsid w:val="0055043D"/>
    <w:rsid w:val="0055483F"/>
    <w:rsid w:val="00555B4D"/>
    <w:rsid w:val="0056381F"/>
    <w:rsid w:val="0056520C"/>
    <w:rsid w:val="00591897"/>
    <w:rsid w:val="00594CEA"/>
    <w:rsid w:val="005A2D95"/>
    <w:rsid w:val="005C1949"/>
    <w:rsid w:val="005C7603"/>
    <w:rsid w:val="005D575B"/>
    <w:rsid w:val="005F11F3"/>
    <w:rsid w:val="005F6968"/>
    <w:rsid w:val="0062426D"/>
    <w:rsid w:val="006340F1"/>
    <w:rsid w:val="00645D52"/>
    <w:rsid w:val="0065500B"/>
    <w:rsid w:val="006607B5"/>
    <w:rsid w:val="006648B3"/>
    <w:rsid w:val="006677EC"/>
    <w:rsid w:val="00672E83"/>
    <w:rsid w:val="00673430"/>
    <w:rsid w:val="00686DB9"/>
    <w:rsid w:val="006951A7"/>
    <w:rsid w:val="00697E14"/>
    <w:rsid w:val="006A4FAB"/>
    <w:rsid w:val="006C7903"/>
    <w:rsid w:val="007126D3"/>
    <w:rsid w:val="00731279"/>
    <w:rsid w:val="00735DAB"/>
    <w:rsid w:val="00764179"/>
    <w:rsid w:val="00814225"/>
    <w:rsid w:val="008156CC"/>
    <w:rsid w:val="00817CEE"/>
    <w:rsid w:val="008429EF"/>
    <w:rsid w:val="00864B3A"/>
    <w:rsid w:val="008662FF"/>
    <w:rsid w:val="00872494"/>
    <w:rsid w:val="00875D63"/>
    <w:rsid w:val="00884A34"/>
    <w:rsid w:val="0088787C"/>
    <w:rsid w:val="00891CE0"/>
    <w:rsid w:val="00892230"/>
    <w:rsid w:val="008C00F8"/>
    <w:rsid w:val="008D18DF"/>
    <w:rsid w:val="008E3BC0"/>
    <w:rsid w:val="009124B6"/>
    <w:rsid w:val="009362C8"/>
    <w:rsid w:val="0095377B"/>
    <w:rsid w:val="009A26ED"/>
    <w:rsid w:val="009C2392"/>
    <w:rsid w:val="009D085C"/>
    <w:rsid w:val="00A25A2A"/>
    <w:rsid w:val="00A47559"/>
    <w:rsid w:val="00A50B6B"/>
    <w:rsid w:val="00A50FA7"/>
    <w:rsid w:val="00A54C5D"/>
    <w:rsid w:val="00A63009"/>
    <w:rsid w:val="00A82999"/>
    <w:rsid w:val="00AF3F9B"/>
    <w:rsid w:val="00B021B9"/>
    <w:rsid w:val="00B02248"/>
    <w:rsid w:val="00B12D85"/>
    <w:rsid w:val="00B36C5D"/>
    <w:rsid w:val="00B41ACC"/>
    <w:rsid w:val="00B47502"/>
    <w:rsid w:val="00B55872"/>
    <w:rsid w:val="00B84846"/>
    <w:rsid w:val="00BB3817"/>
    <w:rsid w:val="00C145F9"/>
    <w:rsid w:val="00C16780"/>
    <w:rsid w:val="00C24E6B"/>
    <w:rsid w:val="00C27E7E"/>
    <w:rsid w:val="00C33479"/>
    <w:rsid w:val="00C83FF5"/>
    <w:rsid w:val="00CF4B7B"/>
    <w:rsid w:val="00D25221"/>
    <w:rsid w:val="00D4401F"/>
    <w:rsid w:val="00D458C5"/>
    <w:rsid w:val="00D75C71"/>
    <w:rsid w:val="00D8687B"/>
    <w:rsid w:val="00DC1156"/>
    <w:rsid w:val="00E42C11"/>
    <w:rsid w:val="00E83DF8"/>
    <w:rsid w:val="00EE0AF1"/>
    <w:rsid w:val="00F03B06"/>
    <w:rsid w:val="00F22EA1"/>
    <w:rsid w:val="00F27BAE"/>
    <w:rsid w:val="00F356B9"/>
    <w:rsid w:val="00F42931"/>
    <w:rsid w:val="00F47649"/>
    <w:rsid w:val="00F5161E"/>
    <w:rsid w:val="00FB0E9D"/>
    <w:rsid w:val="00FB2816"/>
    <w:rsid w:val="00FB334D"/>
    <w:rsid w:val="00FD37F5"/>
    <w:rsid w:val="00FE4693"/>
    <w:rsid w:val="00FF1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C268C"/>
  <w15:docId w15:val="{45E96618-F26D-4DC6-9BB6-FE68E79F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9D085C"/>
    <w:pPr>
      <w:tabs>
        <w:tab w:val="center" w:pos="4320"/>
        <w:tab w:val="right" w:pos="8640"/>
      </w:tabs>
      <w:spacing w:line="240" w:lineRule="auto"/>
    </w:pPr>
  </w:style>
  <w:style w:type="character" w:customStyle="1" w:styleId="HeaderChar">
    <w:name w:val="Header Char"/>
    <w:basedOn w:val="DefaultParagraphFont"/>
    <w:link w:val="Header"/>
    <w:uiPriority w:val="99"/>
    <w:rsid w:val="009D085C"/>
  </w:style>
  <w:style w:type="paragraph" w:styleId="Footer">
    <w:name w:val="footer"/>
    <w:basedOn w:val="Normal"/>
    <w:link w:val="FooterChar"/>
    <w:uiPriority w:val="99"/>
    <w:unhideWhenUsed/>
    <w:rsid w:val="009D085C"/>
    <w:pPr>
      <w:tabs>
        <w:tab w:val="center" w:pos="4320"/>
        <w:tab w:val="right" w:pos="8640"/>
      </w:tabs>
      <w:spacing w:line="240" w:lineRule="auto"/>
    </w:pPr>
  </w:style>
  <w:style w:type="character" w:customStyle="1" w:styleId="FooterChar">
    <w:name w:val="Footer Char"/>
    <w:basedOn w:val="DefaultParagraphFont"/>
    <w:link w:val="Footer"/>
    <w:uiPriority w:val="99"/>
    <w:rsid w:val="009D085C"/>
  </w:style>
  <w:style w:type="paragraph" w:styleId="NoSpacing">
    <w:name w:val="No Spacing"/>
    <w:uiPriority w:val="1"/>
    <w:qFormat/>
    <w:rsid w:val="00817CEE"/>
    <w:pPr>
      <w:spacing w:line="240" w:lineRule="auto"/>
    </w:pPr>
    <w:rPr>
      <w:rFonts w:asciiTheme="minorHAnsi" w:eastAsiaTheme="minorEastAsia" w:hAnsiTheme="minorHAnsi" w:cstheme="minorBidi"/>
      <w:color w:val="auto"/>
      <w:sz w:val="21"/>
      <w:szCs w:val="21"/>
    </w:rPr>
  </w:style>
  <w:style w:type="paragraph" w:styleId="ListParagraph">
    <w:name w:val="List Paragraph"/>
    <w:basedOn w:val="Normal"/>
    <w:uiPriority w:val="34"/>
    <w:qFormat/>
    <w:rsid w:val="00817CEE"/>
    <w:pPr>
      <w:spacing w:after="200" w:line="288" w:lineRule="auto"/>
      <w:ind w:left="720"/>
      <w:contextualSpacing/>
    </w:pPr>
    <w:rPr>
      <w:rFonts w:asciiTheme="minorHAnsi" w:eastAsiaTheme="minorEastAsia" w:hAnsiTheme="minorHAnsi" w:cstheme="minorBidi"/>
      <w:color w:val="auto"/>
      <w:sz w:val="21"/>
      <w:szCs w:val="21"/>
    </w:rPr>
  </w:style>
  <w:style w:type="character" w:styleId="Hyperlink">
    <w:name w:val="Hyperlink"/>
    <w:basedOn w:val="DefaultParagraphFont"/>
    <w:uiPriority w:val="99"/>
    <w:unhideWhenUsed/>
    <w:rsid w:val="00F356B9"/>
    <w:rPr>
      <w:color w:val="0000FF" w:themeColor="hyperlink"/>
      <w:u w:val="single"/>
    </w:rPr>
  </w:style>
  <w:style w:type="character" w:customStyle="1" w:styleId="UnresolvedMention1">
    <w:name w:val="Unresolved Mention1"/>
    <w:basedOn w:val="DefaultParagraphFont"/>
    <w:uiPriority w:val="99"/>
    <w:semiHidden/>
    <w:unhideWhenUsed/>
    <w:rsid w:val="00F356B9"/>
    <w:rPr>
      <w:color w:val="605E5C"/>
      <w:shd w:val="clear" w:color="auto" w:fill="E1DFDD"/>
    </w:rPr>
  </w:style>
  <w:style w:type="character" w:customStyle="1" w:styleId="UnresolvedMention2">
    <w:name w:val="Unresolved Mention2"/>
    <w:basedOn w:val="DefaultParagraphFont"/>
    <w:uiPriority w:val="99"/>
    <w:semiHidden/>
    <w:unhideWhenUsed/>
    <w:rsid w:val="000D5976"/>
    <w:rPr>
      <w:color w:val="605E5C"/>
      <w:shd w:val="clear" w:color="auto" w:fill="E1DFDD"/>
    </w:rPr>
  </w:style>
  <w:style w:type="paragraph" w:styleId="Revision">
    <w:name w:val="Revision"/>
    <w:hidden/>
    <w:uiPriority w:val="99"/>
    <w:semiHidden/>
    <w:rsid w:val="00B55872"/>
    <w:pPr>
      <w:spacing w:line="240" w:lineRule="auto"/>
    </w:pPr>
  </w:style>
  <w:style w:type="character" w:styleId="CommentReference">
    <w:name w:val="annotation reference"/>
    <w:basedOn w:val="DefaultParagraphFont"/>
    <w:uiPriority w:val="99"/>
    <w:semiHidden/>
    <w:unhideWhenUsed/>
    <w:rsid w:val="00FB334D"/>
    <w:rPr>
      <w:sz w:val="16"/>
      <w:szCs w:val="16"/>
    </w:rPr>
  </w:style>
  <w:style w:type="paragraph" w:styleId="CommentText">
    <w:name w:val="annotation text"/>
    <w:basedOn w:val="Normal"/>
    <w:link w:val="CommentTextChar"/>
    <w:uiPriority w:val="99"/>
    <w:unhideWhenUsed/>
    <w:rsid w:val="00FB334D"/>
    <w:pPr>
      <w:spacing w:line="240" w:lineRule="auto"/>
    </w:pPr>
    <w:rPr>
      <w:sz w:val="20"/>
      <w:szCs w:val="20"/>
    </w:rPr>
  </w:style>
  <w:style w:type="character" w:customStyle="1" w:styleId="CommentTextChar">
    <w:name w:val="Comment Text Char"/>
    <w:basedOn w:val="DefaultParagraphFont"/>
    <w:link w:val="CommentText"/>
    <w:uiPriority w:val="99"/>
    <w:rsid w:val="00FB334D"/>
    <w:rPr>
      <w:sz w:val="20"/>
      <w:szCs w:val="20"/>
    </w:rPr>
  </w:style>
  <w:style w:type="paragraph" w:styleId="CommentSubject">
    <w:name w:val="annotation subject"/>
    <w:basedOn w:val="CommentText"/>
    <w:next w:val="CommentText"/>
    <w:link w:val="CommentSubjectChar"/>
    <w:uiPriority w:val="99"/>
    <w:semiHidden/>
    <w:unhideWhenUsed/>
    <w:rsid w:val="00FB334D"/>
    <w:rPr>
      <w:b/>
      <w:bCs/>
    </w:rPr>
  </w:style>
  <w:style w:type="character" w:customStyle="1" w:styleId="CommentSubjectChar">
    <w:name w:val="Comment Subject Char"/>
    <w:basedOn w:val="CommentTextChar"/>
    <w:link w:val="CommentSubject"/>
    <w:uiPriority w:val="99"/>
    <w:semiHidden/>
    <w:rsid w:val="00FB334D"/>
    <w:rPr>
      <w:b/>
      <w:bCs/>
      <w:sz w:val="20"/>
      <w:szCs w:val="20"/>
    </w:rPr>
  </w:style>
  <w:style w:type="paragraph" w:styleId="BalloonText">
    <w:name w:val="Balloon Text"/>
    <w:basedOn w:val="Normal"/>
    <w:link w:val="BalloonTextChar"/>
    <w:uiPriority w:val="99"/>
    <w:semiHidden/>
    <w:unhideWhenUsed/>
    <w:rsid w:val="005D57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97267">
      <w:bodyDiv w:val="1"/>
      <w:marLeft w:val="0"/>
      <w:marRight w:val="0"/>
      <w:marTop w:val="0"/>
      <w:marBottom w:val="0"/>
      <w:divBdr>
        <w:top w:val="none" w:sz="0" w:space="0" w:color="auto"/>
        <w:left w:val="none" w:sz="0" w:space="0" w:color="auto"/>
        <w:bottom w:val="none" w:sz="0" w:space="0" w:color="auto"/>
        <w:right w:val="none" w:sz="0" w:space="0" w:color="auto"/>
      </w:divBdr>
    </w:div>
    <w:div w:id="1344749019">
      <w:bodyDiv w:val="1"/>
      <w:marLeft w:val="0"/>
      <w:marRight w:val="0"/>
      <w:marTop w:val="0"/>
      <w:marBottom w:val="0"/>
      <w:divBdr>
        <w:top w:val="none" w:sz="0" w:space="0" w:color="auto"/>
        <w:left w:val="none" w:sz="0" w:space="0" w:color="auto"/>
        <w:bottom w:val="none" w:sz="0" w:space="0" w:color="auto"/>
        <w:right w:val="none" w:sz="0" w:space="0" w:color="auto"/>
      </w:divBdr>
    </w:div>
    <w:div w:id="1680236276">
      <w:bodyDiv w:val="1"/>
      <w:marLeft w:val="0"/>
      <w:marRight w:val="0"/>
      <w:marTop w:val="0"/>
      <w:marBottom w:val="0"/>
      <w:divBdr>
        <w:top w:val="none" w:sz="0" w:space="0" w:color="auto"/>
        <w:left w:val="none" w:sz="0" w:space="0" w:color="auto"/>
        <w:bottom w:val="none" w:sz="0" w:space="0" w:color="auto"/>
        <w:right w:val="none" w:sz="0" w:space="0" w:color="auto"/>
      </w:divBdr>
    </w:div>
    <w:div w:id="191400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LBreidinger@mt.gov" TargetMode="External"/><Relationship Id="rId18" Type="http://schemas.openxmlformats.org/officeDocument/2006/relationships/customXml" Target="ink/ink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customXml" Target="ink/ink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ink/ink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AppData\Local\Microsoft\Windows\INetCache\IE\FL15N9UG\FAS%20Letterhead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9T22:06:42.704"/>
    </inkml:context>
    <inkml:brush xml:id="br0">
      <inkml:brushProperty name="width" value="0.05" units="cm"/>
      <inkml:brushProperty name="height" value="0.05" units="cm"/>
    </inkml:brush>
  </inkml:definitions>
  <inkml:trace contextRef="#ctx0" brushRef="#br0">307 1 24575,'0'9'0,"0"3"0,0 2 0,0 6 0,0 1 0,0 1 0,-2 0 0,-1-2 0,-1 0 0,-1 0 0,0-1 0,0-1 0,-1-2 0,1-1 0,-1 0 0,2 1 0,-1 0 0,1 2 0,0-1 0,0-2 0,1-1 0,1-2 0,1 0 0,1-3 0,2-3 0,3-6 0,4-6 0,1-4 0,2-1 0,0 1 0,1 4 0,2-1 0,-2 4 0,0 1 0,-1 2 0,0 3 0,-2 4 0,-1 6 0,0 8 0,-1 5 0,0 3 0,2-1 0,-2-3 0,0-4 0,-2-4 0,0-4 0,1-4 0,2-1 0,2-2 0,0-1 0,2-2 0,0-2 0,4-1 0,4 0 0,3-6 0,1-5 0,-4-7 0,-3-4 0,-6-2 0,-5-6 0,-4-6 0,-3-8 0,-2-4 0,-5 3 0,-7 5 0,-5 8 0,-3 7 0,0 4 0,0 3 0,0 2 0,-1 0 0,0 2 0,-3 1 0,0-3 0,-2 0 0,0 1 0,1 1 0,-1 4 0,0 3 0,0 4 0,0 2 0,0 1 0,0 0 0,0 4 0,0 6 0,0 6 0,2 2 0,4-1 0,6-4 0,4-3 0,3 0 0,3-1 0,1-3 0,4-2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9T22:07:03.005"/>
    </inkml:context>
    <inkml:brush xml:id="br0">
      <inkml:brushProperty name="width" value="0.05" units="cm"/>
      <inkml:brushProperty name="height" value="0.05" units="cm"/>
    </inkml:brush>
  </inkml:definitions>
  <inkml:trace contextRef="#ctx0" brushRef="#br0">0 1 24575,'0'28'0,"0"5"0,0 3 0,3 3 0,2-2 0,0-6 0,3-4 0,-1-1 0,1-1 0,1 0 0,-3-4 0,-2-5 0,1-2 0,-1-1 0,1 1 0,-1 1 0,1-1 0,-1 0 0,-2-3 0,1-3 0,-2 0 0,1 0 0,-1 1 0,-1-2 0,0-4 0,0-10 0,0-2 0,0-11 0,0 1 0,0-5 0,0-2 0,0 2 0,0 3 0,2 6 0,0 7 0,3 4 0,1 3 0,2 1 0,1 0 0,1 4 0,0 3 0,-2 3 0,1 3 0,-1 1 0,1 0 0,0 3 0,-1-1 0,0-1 0,-2-1 0,1-4 0,0-3 0,0-3 0,1-2 0,0-1 0,-1-1 0,-1 0 0,0 0 0,1 0 0,0-2 0,-2-3 0,-1-3 0,-2-4 0,0 0 0,-1 1 0,-1 0 0,0 2 0,1 2 0,2 2 0,2 3 0,2 2 0,3 0 0,3 0 0,2 0 0,-1 0 0,1 0 0,-4 0 0,0 0 0,0 0 0,0 0 0,0 1 0,-2 2 0,-4 0 0,-6 0 0,-4-1 0,-1-2 0,-1 0 0,1 0 0,0 0 0,-3 0 0,-1 2 0,-3 3 0,-1 4 0,-1 3 0,3-1 0,3-2 0,3-1 0,2-2 0,2 0 0,1 0 0,1 2 0,-1 2 0,1 1 0,0 0 0,1 0 0,1-2 0,3-1 0,2 0 0,2-2 0,1 0 0,-2-3 0,0-1 0,0-1 0,1-1 0,0 0 0,-1-2 0,1-1 0,-2-3 0,-2 0 0,-1 0 0,-1-2 0,-2-1 0,-1-3 0,1 0 0,-1 1 0,0 3 0,-1 0 0,-2 3 0,0 1 0,0 1 0,2 1 0,6 0 0,2 2 0,3-3 0,2-1 0,4-4 0,4-1 0,1 0 0,1-4 0,-1-2 0,-2-4 0,-2 1 0,-3 3 0,-1 5 0,-2 6 0,0 2 0,-1 2 0,-1 1 0,-2 3 0,-3 4 0,-3 2 0,-1 4 0,0 2 0,0 1 0,0-1 0,0-2 0,0-6 0,0-5 0,0-13 0,0-2 0,3-6 0,2 6 0,1 2 0,1 3 0,-1 3 0,0 1 0,1 2 0,0 1 0,1 0 0,-1 0 0,-1 0 0,0 0 0,0 3 0,2 5 0,1 4 0,1 5 0,-1-1 0,-4-3 0,-2-1 0,0-2 0,-1-1 0,0-3 0,-1-7 0,-1-8 0,1-5 0,2-3 0,2 3 0,1 3 0,0 3 0,0 4 0,0 4 0,0 0 0,1 0 0,0 0 0,0 0 0,0 1 0,2 2 0,0 3 0,0 1 0,-2 2 0,0 1 0,0 0 0,-2 0 0,-1 1 0,0-2 0,-1-1 0,2-2 0,0-1 0,1-1 0,1-1 0,1 0 0,1-2 0,1-1 0,-1 0 0,1 0 0,1 0 0,1-2 0,1-3 0,-2-3 0,-1-2 0,-2-3 0,-1-2 0,-1 0 0,-1 2 0,0 4 0,1 4 0,-1 2 0,0 3 0,0-1 0,0 1 0,1 0 0,1 0 0,2 0 0,2 0 0,1 0 0,1 0 0,-1 2 0,0 1 0,-1 2 0,-2 1 0,-6-3 0,-3-2 0,-4-1 0,-2-1 0,0 1 0,-1 0 0,-1 0 0,1 0 0,-1 0 0,0 0 0,1 0 0,0 1 0,1 2 0,0 1 0,2 2 0,1 0 0,-1 1 0,0 2 0,-2-1 0,0-2 0,3 0 0,1 0 0,2-1 0,0 2 0,0 0 0,0-1 0,0 1 0,0-1 0,4 0 0,1-1 0,2-2 0,0-2 0,-2-1 0,1 0 0,0 0 0,0 0 0,0 0 0,0 0 0,2 0 0,0 0 0,0 0 0,1-2 0,-2-1 0,0 0 0,-2-1 0,0 0 0,2-1 0,-1 0 0,-1-1 0,0 2 0,-3 4 0,-1 4 0,-1 3 0,0 1 0,0 2 0,0 1 0,2-1 0,3 2 0,3-3 0,2-1 0,2 0 0,-1-3 0,-2 0 0,0-2 0,0-2 0,1 0 0,-1-4 0,1-4 0,-1-6 0,-1-3 0,0 0 0,-4 4 0,0 3 0,-1 2 0,1 2 0,-1 1 0,0 0 0,1 1 0,0-1 0,2 1 0,1-2 0,0 3 0,0 0 0,2 0 0,0 2 0,2 0 0,-1 0 0,-1 0 0,-1 1 0,-2 2 0,-2 3 0,0 4 0,1-1 0,-2 2 0,0-1 0,-1-1 0,-2-1 0,0-2 0,0-1 0,0 1 0,-1 0 0,-2 1 0,-5 0 0,-4-1 0,-2 2 0,-1-1 0,1-1 0,1 0 0,1-4 0,1 0 0,1-1 0,1-1 0,-1 0 0,-1 0 0,1 0 0,0 0 0,-1 0 0,1 0 0,-1 0 0,1 0 0,0 0 0,-1 0 0,0 0 0,-3 1 0,-6 4 0,-6 4 0,-3 3 0,1 2 0,3-1 0,3-1 0,2-1 0,3-1 0,2-1 0,2 1 0,1-1 0,1-1 0,4 0 0,0-2 0,3 0 0,2 0 0,-1 0 0,2-3 0,-1 1 0,1-4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9T22:06:49.989"/>
    </inkml:context>
    <inkml:brush xml:id="br0">
      <inkml:brushProperty name="width" value="0.05" units="cm"/>
      <inkml:brushProperty name="height" value="0.05" units="cm"/>
    </inkml:brush>
  </inkml:definitions>
  <inkml:trace contextRef="#ctx0" brushRef="#br0">172 284 24575,'-6'0'0,"-1"0"0,-4-1 0,3-1 0,-1-1 0,1-1 0,0 1 0,-2-1 0,1 1 0,0 1 0,0 1 0,1 0 0,1 1 0,0 0 0,2 0 0,-2 0 0,0 0 0,0 1 0,0 0 0,2 4 0,0 3 0,2 3 0,-1 0 0,1-1 0,2-2 0,0 0 0,1-1 0,0 1 0,0-1 0,1-1 0,1 0 0,3 1 0,3 0 0,3 0 0,0-3 0,0-2 0,-2-1 0,-1-1 0,0 0 0,0 0 0,-1-3 0,2-3 0,2-3 0,-3-1 0,0 4 0,-3 1 0,0 1 0,0-1 0,-1-1 0,0 0 0,-1-2 0,-1 3 0,-1 7 0,-1 7 0,0 4 0,0 2 0,1-1 0,2-2 0,2 0 0,1-5 0,-1-3 0,1-1 0,-1-2 0,1-1 0,1 0 0,2 0 0,0 0 0,0 0 0,-3-1 0,0-3 0,-1-3 0,2-5 0,3-1 0,0 0 0,-1 0 0,-4 4 0,-3 0 0,-2-1 0,0 1 0,0-2 0,0 0 0,1 2 0,3 3 0,4 4 0,0 2 0,2 0 0,1 0 0,0 0 0,2 0 0,0 0 0,-2 0 0,0 0 0,0 1 0,4 1 0,1 1 0,1 0 0,-3-1 0,-5 0 0,-3 0 0,-3 0 0,-1 2 0,-1 0 0,-1 3 0,0 0 0,0 1 0,0-1 0,0-1 0,0 1 0,0 1 0,0 0 0,0 1 0,0-2 0,1-1 0,2-2 0,2-3 0,3-1 0,4 0 0,3 0 0,3 0 0,1-2 0,-2-3 0,-3-3 0,-1-3 0,-2-2 0,-2-4 0,-2-3 0,-3-1 0,-1 3 0,0 4 0,1 5 0,0 4 0,2 3 0,-1 2 0,2 0 0,1 0 0,2 0 0,2 0 0,-1 0 0,-4 0 0,-6 0 0,-9 0 0,-1 0 0,-6 0 0,4 0 0,0 1 0,1 2 0,2 1 0,2 2 0,1 2 0,0 0 0,2 1 0,2 2 0,-1-1 0,2 0 0,0-2 0,0-2 0,0 2 0,0 1 0,2 1 0,1-1 0,3-2 0,2-3 0,2-1 0,5-1 0,4-2 0,3 0 0,-1 0 0,-4 0 0,-3 0 0,-3 0 0,-1 0 0,0-3 0,-2-4 0,0-3 0,0-3 0,-2-4 0,-2 1 0,-1 1 0,-2 4 0,-1 4 0,0 1 0,0 2 0,2 4 0,2 6 0,2 2 0,1 0 0,-2 0 0,-1-2 0,1 0 0,-2 0 0,2-1 0,-2-1 0,1-1 0,1-1 0,2 1 0,1-1 0,1 0 0,0-2 0,-1 0 0,0 1 0,-1-4 0,-2-3 0,0-4 0,-2-3 0,0 1 0,0-1 0,-1 5 0,0 9 0,0 13 0,1 5 0,3 8 0,4 2 0,0 2 0,4 7 0,-1-3 0,1-1 0,-1-3 0,-2-1 0,-2-2 0,-1 2 0,-1 3 0,-1-1 0,-3-4 0,-2-5 0,-1-5 0,-4-3 0,-7-3 0,-8-2 0,-9-4 0,-3-4 0,-1-2 0,3-4 0,6-4 0,5-4 0,4-2 0,6 1 0,4-4 0,2-1 0,2-5 0,0-2 0,3 1 0,3 3 0,7 3 0,8 3 0,7 1 0,6 0 0,5-1 0,4 1 0,5 3 0,3 1 0,3 4 0,-4 2 0,-5 2 0,-8 2 0,-9 0 0,-3 0 0,-4 0 0,0 0 0,-2 0 0,-2 0 0,-5 0 0,-2-1 0,-1-2 0,-1-1 0,0-2 0,-3 3 0,-3 0 0</inkml:trace>
  <inkml:trace contextRef="#ctx0" brushRef="#br0" timeOffset="1944">1705 0 24575,'0'16'0,"0"1"0,0 4 0,0-1 0,0 2 0,0 3 0,0-1 0,0 6 0,0-4 0,1-2 0,1-1 0,-1 1 0,2 7 0,-1 4 0,0 1 0,-1-7 0,0-9 0,1-6 0,0 0 0,2 2 0,-2 2 0,1 1 0,-1-3 0,0-8 0,-1-3 0</inkml:trace>
  <inkml:trace contextRef="#ctx0" brushRef="#br0" timeOffset="3487">1297 67 24575,'18'0'0,"-3"0"0,5 0 0,5 0 0,5 0 0,11 0 0,1 0 0,-3 0 0,-4 2 0,-10-1 0,-4 1 0,-3-1 0,1-1 0,-1 0 0,-2 0 0,-2-1 0,0-1 0,2-2 0,0-1 0,2 0 0,-1 1 0,0 1 0,-1 2 0,-1 1 0,-1 0 0,-1 0 0,-1-2 0,1 0 0,-1 1 0,1 0 0,1 1 0,0 0 0,2 0 0,2 0 0,1 0 0,0 0 0,-4 0 0,-7 0 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C:\Users\Kay\AppData\Local\Microsoft\Windows\INetCache\IE\FL15N9UG\FAS Letterhead2.dotx</Template>
  <TotalTime>11</TotalTime>
  <Pages>1</Pages>
  <Words>491</Words>
  <Characters>2234</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Darcy Thomas</cp:lastModifiedBy>
  <cp:revision>5</cp:revision>
  <cp:lastPrinted>2016-03-08T20:59:00Z</cp:lastPrinted>
  <dcterms:created xsi:type="dcterms:W3CDTF">2025-02-19T22:02:00Z</dcterms:created>
  <dcterms:modified xsi:type="dcterms:W3CDTF">2025-02-19T22:07:00Z</dcterms:modified>
</cp:coreProperties>
</file>